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86" w:rsidRDefault="007C6286" w:rsidP="007C6286">
      <w:pPr>
        <w:pBdr>
          <w:bottom w:val="single" w:sz="12" w:space="1" w:color="auto"/>
        </w:pBdr>
        <w:rPr>
          <w:sz w:val="2"/>
          <w:szCs w:val="2"/>
          <w:lang w:bidi="ar-EG"/>
        </w:rPr>
      </w:pPr>
    </w:p>
    <w:p w:rsidR="0069120D" w:rsidRPr="00223A2B" w:rsidRDefault="0069120D" w:rsidP="007C6286">
      <w:pPr>
        <w:pBdr>
          <w:bottom w:val="single" w:sz="12" w:space="1" w:color="auto"/>
        </w:pBdr>
        <w:rPr>
          <w:sz w:val="2"/>
          <w:szCs w:val="2"/>
          <w:rtl/>
          <w:lang w:bidi="ar-EG"/>
        </w:rPr>
      </w:pPr>
    </w:p>
    <w:p w:rsidR="009A0CE5" w:rsidRDefault="007C6286" w:rsidP="00CE642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223A2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Sheet </w:t>
      </w:r>
      <w:r w:rsidR="00CE642F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:rsidR="0069120D" w:rsidRDefault="0069120D" w:rsidP="0069120D">
      <w:pPr>
        <w:pStyle w:val="ListParagraph"/>
        <w:jc w:val="both"/>
        <w:rPr>
          <w:rFonts w:ascii="Times-Roman" w:hAnsi="Times-Roman"/>
          <w:color w:val="231F20"/>
          <w:sz w:val="24"/>
          <w:szCs w:val="24"/>
        </w:rPr>
      </w:pPr>
    </w:p>
    <w:p w:rsidR="001C6E8E" w:rsidRDefault="001C6E8E" w:rsidP="00151AEA">
      <w:pPr>
        <w:pStyle w:val="ListParagraph"/>
        <w:numPr>
          <w:ilvl w:val="0"/>
          <w:numId w:val="15"/>
        </w:numPr>
        <w:jc w:val="both"/>
        <w:rPr>
          <w:rFonts w:ascii="Times-Roman" w:hAnsi="Times-Roman"/>
          <w:color w:val="231F20"/>
          <w:sz w:val="24"/>
          <w:szCs w:val="24"/>
        </w:rPr>
      </w:pPr>
      <w:r w:rsidRPr="001C6E8E">
        <w:rPr>
          <w:rFonts w:ascii="Times-Roman" w:hAnsi="Times-Roman"/>
          <w:color w:val="231F20"/>
          <w:sz w:val="24"/>
          <w:szCs w:val="24"/>
        </w:rPr>
        <w:t>find the Fourier transforms of the signals shown in Fig</w:t>
      </w:r>
      <w:r>
        <w:rPr>
          <w:rFonts w:ascii="Times-Roman" w:hAnsi="Times-Roman"/>
          <w:color w:val="231F20"/>
          <w:sz w:val="24"/>
          <w:szCs w:val="24"/>
        </w:rPr>
        <w:t>ure below:</w:t>
      </w:r>
    </w:p>
    <w:p w:rsidR="00151AEA" w:rsidRPr="00151AEA" w:rsidRDefault="00151AEA" w:rsidP="00151AEA">
      <w:pPr>
        <w:pStyle w:val="ListParagraph"/>
        <w:jc w:val="both"/>
        <w:rPr>
          <w:rFonts w:ascii="Times-Roman" w:hAnsi="Times-Roman"/>
          <w:color w:val="231F20"/>
          <w:sz w:val="24"/>
          <w:szCs w:val="24"/>
        </w:rPr>
      </w:pPr>
    </w:p>
    <w:p w:rsidR="001C6E8E" w:rsidRDefault="001C6E8E" w:rsidP="001C6E8E">
      <w:pPr>
        <w:pStyle w:val="ListParagraph"/>
        <w:jc w:val="center"/>
        <w:rPr>
          <w:rFonts w:ascii="Times-Roman" w:hAnsi="Times-Roman"/>
          <w:color w:val="231F20"/>
          <w:sz w:val="24"/>
          <w:szCs w:val="24"/>
        </w:rPr>
      </w:pPr>
      <w:r w:rsidRPr="001C6E8E">
        <w:rPr>
          <w:rFonts w:ascii="Times-Roman" w:hAnsi="Times-Roman"/>
          <w:noProof/>
          <w:color w:val="231F20"/>
          <w:sz w:val="24"/>
          <w:szCs w:val="24"/>
        </w:rPr>
        <w:drawing>
          <wp:inline distT="0" distB="0" distL="0" distR="0">
            <wp:extent cx="5486400" cy="1189355"/>
            <wp:effectExtent l="19050" t="0" r="0" b="0"/>
            <wp:docPr id="2" name="Picture 1" descr="P3-1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4" name="Picture 6" descr="P3-1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AEA" w:rsidRDefault="00151AEA" w:rsidP="001C6E8E">
      <w:pPr>
        <w:pStyle w:val="ListParagraph"/>
        <w:jc w:val="center"/>
        <w:rPr>
          <w:rFonts w:ascii="Times-Roman" w:hAnsi="Times-Roman"/>
          <w:color w:val="231F20"/>
          <w:sz w:val="24"/>
          <w:szCs w:val="24"/>
        </w:rPr>
      </w:pPr>
    </w:p>
    <w:p w:rsidR="001C6E8E" w:rsidRDefault="001C6E8E" w:rsidP="001C6E8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1C6E8E">
        <w:rPr>
          <w:rFonts w:ascii="Times New Roman" w:hAnsi="Times New Roman" w:cs="Times New Roman"/>
          <w:sz w:val="24"/>
          <w:szCs w:val="24"/>
          <w:lang w:bidi="ar-EG"/>
        </w:rPr>
        <w:t>find the inverse Fourier transforms of the spectra shown in Fig</w:t>
      </w:r>
      <w:r>
        <w:rPr>
          <w:rFonts w:ascii="Times New Roman" w:hAnsi="Times New Roman" w:cs="Times New Roman"/>
          <w:sz w:val="24"/>
          <w:szCs w:val="24"/>
          <w:lang w:bidi="ar-EG"/>
        </w:rPr>
        <w:t>ure below:</w:t>
      </w:r>
    </w:p>
    <w:p w:rsidR="001C6E8E" w:rsidRDefault="001C6E8E" w:rsidP="001C6E8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701E6F" w:rsidRDefault="00701E6F" w:rsidP="001C6E8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1311952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0D" w:rsidRPr="00B96BF1" w:rsidRDefault="0069120D" w:rsidP="0069120D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96BF1">
        <w:rPr>
          <w:rFonts w:asciiTheme="majorBidi" w:hAnsiTheme="majorBidi" w:cstheme="majorBidi"/>
          <w:color w:val="000000"/>
          <w:sz w:val="24"/>
          <w:szCs w:val="24"/>
        </w:rPr>
        <w:t>Drive the Fourier transform of :</w:t>
      </w:r>
    </w:p>
    <w:p w:rsidR="0069120D" w:rsidRDefault="0069120D" w:rsidP="0069120D">
      <w:pPr>
        <w:pStyle w:val="ListParagraph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=A[u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t+3T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-u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t+T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+u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t-T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-u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t-3T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]</m:t>
          </m:r>
        </m:oMath>
      </m:oMathPara>
    </w:p>
    <w:p w:rsidR="0069120D" w:rsidRPr="00B96BF1" w:rsidRDefault="0069120D" w:rsidP="0069120D">
      <w:pPr>
        <w:pStyle w:val="ListParagraph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69120D" w:rsidRPr="00B96BF1" w:rsidRDefault="0069120D" w:rsidP="0069120D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B96BF1">
        <w:rPr>
          <w:rFonts w:asciiTheme="majorBidi" w:hAnsiTheme="majorBidi" w:cstheme="majorBidi"/>
          <w:color w:val="000000"/>
          <w:sz w:val="24"/>
          <w:szCs w:val="24"/>
        </w:rPr>
        <w:t>Drive the Fourier transform of :</w:t>
      </w:r>
    </w:p>
    <w:p w:rsidR="0069120D" w:rsidRDefault="0069120D" w:rsidP="0069120D">
      <w:pPr>
        <w:pStyle w:val="ListParagraph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t[</m:t>
          </m:r>
          <m:sSub>
            <m:sSub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t+T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o</m:t>
              </m:r>
            </m:sub>
          </m:sSub>
          <m:d>
            <m:dPr>
              <m:ctrl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>t-T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0000"/>
              <w:sz w:val="24"/>
              <w:szCs w:val="24"/>
            </w:rPr>
            <m:t>]</m:t>
          </m:r>
        </m:oMath>
      </m:oMathPara>
    </w:p>
    <w:p w:rsidR="0069120D" w:rsidRPr="00007590" w:rsidRDefault="0069120D" w:rsidP="0069120D">
      <w:pPr>
        <w:pStyle w:val="ListParagraph"/>
        <w:ind w:left="426"/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:rsidR="0069120D" w:rsidRPr="0069120D" w:rsidRDefault="0069120D" w:rsidP="0069120D">
      <w:pPr>
        <w:pStyle w:val="ListParagraph"/>
        <w:numPr>
          <w:ilvl w:val="0"/>
          <w:numId w:val="18"/>
        </w:numPr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DD6ED5">
        <w:rPr>
          <w:rFonts w:asciiTheme="majorBidi" w:hAnsiTheme="majorBidi" w:cstheme="majorBidi"/>
          <w:color w:val="000000"/>
          <w:sz w:val="24"/>
          <w:szCs w:val="24"/>
        </w:rPr>
        <w:t>The signals in Figure are modulated signals with carrier</w:t>
      </w:r>
      <m:oMath>
        <m:r>
          <w:rPr>
            <w:rFonts w:ascii="Cambria Math" w:hAnsiTheme="majorBidi" w:cstheme="majorBidi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cos</m:t>
        </m:r>
        <m:r>
          <m:rPr>
            <m:sty m:val="p"/>
          </m:rPr>
          <w:rPr>
            <w:rFonts w:asciiTheme="majorBidi" w:hAnsi="Cambria Math" w:cstheme="majorBidi"/>
            <w:color w:val="000000"/>
            <w:sz w:val="24"/>
            <w:szCs w:val="24"/>
          </w:rPr>
          <m:t>⁡</m:t>
        </m:r>
        <m:r>
          <w:rPr>
            <w:rFonts w:ascii="Cambria Math" w:hAnsiTheme="majorBidi" w:cstheme="majorBidi"/>
            <w:color w:val="000000"/>
            <w:sz w:val="24"/>
            <w:szCs w:val="24"/>
          </w:rPr>
          <m:t>(10</m:t>
        </m:r>
        <m:r>
          <w:rPr>
            <w:rFonts w:ascii="Cambria Math" w:hAnsi="Cambria Math" w:cstheme="majorBidi"/>
            <w:color w:val="000000"/>
            <w:sz w:val="24"/>
            <w:szCs w:val="24"/>
          </w:rPr>
          <m:t>t</m:t>
        </m:r>
        <m:r>
          <w:rPr>
            <w:rFonts w:ascii="Cambria Math" w:hAnsiTheme="majorBidi" w:cstheme="majorBidi"/>
            <w:color w:val="000000"/>
            <w:sz w:val="24"/>
            <w:szCs w:val="24"/>
          </w:rPr>
          <m:t>)</m:t>
        </m:r>
      </m:oMath>
      <w:r w:rsidRPr="00DD6ED5">
        <w:rPr>
          <w:rFonts w:asciiTheme="majorBidi" w:hAnsiTheme="majorBidi" w:cstheme="majorBidi"/>
          <w:color w:val="000000"/>
          <w:sz w:val="24"/>
          <w:szCs w:val="24"/>
        </w:rPr>
        <w:t>. Find the Fourier transforms of these signals using the appropriate properties of the Fourier .Sketch the amplitude and phase spectra for parts (a) and (b). Hint: These functions can be expressed in the form</w:t>
      </w:r>
      <m:oMath>
        <m:r>
          <w:rPr>
            <w:rFonts w:ascii="Cambria Math" w:hAnsiTheme="majorBidi" w:cstheme="majorBidi"/>
            <w:color w:val="000000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g</m:t>
        </m:r>
        <m:d>
          <m:dPr>
            <m:ctrlPr>
              <w:rPr>
                <w:rFonts w:ascii="Cambria Math" w:hAnsiTheme="majorBidi" w:cstheme="majorBidi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cos (</m:t>
        </m:r>
        <m:sSub>
          <m:sSubPr>
            <m:ctrlPr>
              <w:rPr>
                <w:rFonts w:ascii="Cambria Math" w:hAnsiTheme="majorBidi" w:cstheme="majorBidi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Theme="majorBidi" w:cstheme="majorBidi"/>
                <w:color w:val="000000"/>
                <w:sz w:val="24"/>
                <w:szCs w:val="24"/>
              </w:rPr>
              <m:t>o</m:t>
            </m:r>
          </m:sub>
        </m:sSub>
        <m:r>
          <m:rPr>
            <m:sty m:val="p"/>
          </m:rPr>
          <w:rPr>
            <w:rFonts w:ascii="Cambria Math" w:hAnsiTheme="majorBidi" w:cstheme="majorBidi"/>
            <w:color w:val="000000"/>
            <w:sz w:val="24"/>
            <w:szCs w:val="24"/>
          </w:rPr>
          <m:t>t)</m:t>
        </m:r>
      </m:oMath>
      <w:r w:rsidRPr="00DD6ED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9120D" w:rsidRPr="00DD6ED5" w:rsidRDefault="0069120D" w:rsidP="0069120D">
      <w:pPr>
        <w:pStyle w:val="ListParagraph"/>
        <w:ind w:left="426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69120D" w:rsidRDefault="0069120D" w:rsidP="0069120D">
      <w:pPr>
        <w:pStyle w:val="ListParagraph"/>
        <w:ind w:left="426"/>
        <w:jc w:val="both"/>
        <w:rPr>
          <w:rFonts w:ascii="Times New Roman" w:hAnsi="Times New Roman" w:cs="Times New Roman"/>
          <w:szCs w:val="28"/>
          <w:lang w:bidi="ar-EG"/>
        </w:rPr>
      </w:pPr>
      <w:r w:rsidRPr="00A34F0F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5810250" cy="1781175"/>
            <wp:effectExtent l="19050" t="0" r="0" b="0"/>
            <wp:docPr id="7" name="Picture 1" descr="P3-3-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6" descr="P3-3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0D" w:rsidRDefault="0069120D" w:rsidP="0069120D">
      <w:pPr>
        <w:pStyle w:val="ListParagraph"/>
        <w:ind w:left="426"/>
        <w:jc w:val="both"/>
        <w:rPr>
          <w:rFonts w:ascii="Times New Roman" w:hAnsi="Times New Roman" w:cs="Times New Roman"/>
          <w:szCs w:val="28"/>
          <w:lang w:bidi="ar-EG"/>
        </w:rPr>
      </w:pPr>
    </w:p>
    <w:p w:rsidR="0069120D" w:rsidRPr="007224C0" w:rsidRDefault="0069120D" w:rsidP="0069120D">
      <w:pPr>
        <w:pStyle w:val="ListParagraph"/>
        <w:ind w:left="426"/>
        <w:jc w:val="both"/>
        <w:rPr>
          <w:rFonts w:ascii="Times New Roman" w:hAnsi="Times New Roman" w:cs="Times New Roman"/>
          <w:szCs w:val="28"/>
          <w:lang w:bidi="ar-EG"/>
        </w:rPr>
      </w:pPr>
    </w:p>
    <w:p w:rsidR="0069120D" w:rsidRPr="00896CA2" w:rsidRDefault="0069120D" w:rsidP="0069120D">
      <w:pPr>
        <w:pStyle w:val="ListParagraph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96CA2">
        <w:rPr>
          <w:rFonts w:ascii="Times New Roman" w:hAnsi="Times New Roman" w:cs="Times New Roman"/>
          <w:sz w:val="24"/>
          <w:szCs w:val="24"/>
          <w:lang w:bidi="ar-EG"/>
        </w:rPr>
        <w:t>Drive the Fourier transform of the waveform in the figure:</w:t>
      </w:r>
    </w:p>
    <w:p w:rsidR="0069120D" w:rsidRDefault="0069120D" w:rsidP="0069120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69120D" w:rsidRDefault="0069120D" w:rsidP="0069120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69120D" w:rsidRPr="00896CA2" w:rsidRDefault="0069120D" w:rsidP="0069120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 w:rsidRPr="00896C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424" cy="12763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24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0D" w:rsidRPr="00896CA2" w:rsidRDefault="0069120D" w:rsidP="0069120D">
      <w:pPr>
        <w:pStyle w:val="ListParagraph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4"/>
          <w:szCs w:val="24"/>
          <w:lang w:bidi="ar-EG"/>
        </w:rPr>
      </w:pPr>
      <w:r w:rsidRPr="00896CA2">
        <w:rPr>
          <w:rFonts w:ascii="Times New Roman" w:hAnsi="Times New Roman" w:cs="Times New Roman"/>
          <w:sz w:val="24"/>
          <w:szCs w:val="24"/>
          <w:lang w:bidi="ar-EG"/>
        </w:rPr>
        <w:t xml:space="preserve">Using the differentiation </w:t>
      </w:r>
      <w:r>
        <w:rPr>
          <w:rFonts w:ascii="Times New Roman" w:hAnsi="Times New Roman" w:cs="Times New Roman"/>
          <w:sz w:val="24"/>
          <w:szCs w:val="24"/>
          <w:lang w:bidi="ar-EG"/>
        </w:rPr>
        <w:t>prop</w:t>
      </w:r>
      <w:r w:rsidRPr="00896CA2">
        <w:rPr>
          <w:rFonts w:ascii="Times New Roman" w:hAnsi="Times New Roman" w:cs="Times New Roman"/>
          <w:sz w:val="24"/>
          <w:szCs w:val="24"/>
          <w:lang w:bidi="ar-EG"/>
        </w:rPr>
        <w:t>e</w:t>
      </w:r>
      <w:r>
        <w:rPr>
          <w:rFonts w:ascii="Times New Roman" w:hAnsi="Times New Roman" w:cs="Times New Roman"/>
          <w:sz w:val="24"/>
          <w:szCs w:val="24"/>
          <w:lang w:bidi="ar-EG"/>
        </w:rPr>
        <w:t>r</w:t>
      </w:r>
      <w:r w:rsidRPr="00896CA2">
        <w:rPr>
          <w:rFonts w:ascii="Times New Roman" w:hAnsi="Times New Roman" w:cs="Times New Roman"/>
          <w:sz w:val="24"/>
          <w:szCs w:val="24"/>
          <w:lang w:bidi="ar-EG"/>
        </w:rPr>
        <w:t>ty of Fourier transform find the frequency spectrum of :</w:t>
      </w:r>
    </w:p>
    <w:p w:rsidR="0069120D" w:rsidRPr="00896CA2" w:rsidRDefault="0069120D" w:rsidP="0069120D">
      <w:pPr>
        <w:pStyle w:val="ListParagraph"/>
        <w:ind w:left="426"/>
        <w:rPr>
          <w:rFonts w:ascii="Times New Roman" w:hAnsi="Times New Roman" w:cs="Times New Roman"/>
          <w:szCs w:val="28"/>
          <w:rtl/>
          <w:lang w:bidi="ar-EG"/>
        </w:rPr>
      </w:pPr>
      <w:r>
        <w:rPr>
          <w:rFonts w:ascii="Blackadder ITC" w:hAnsi="Blackadder ITC"/>
          <w:b/>
          <w:bCs/>
          <w:sz w:val="44"/>
          <w:szCs w:val="44"/>
          <w:lang w:bidi="ar-EG"/>
        </w:rPr>
        <w:t xml:space="preserve">                                  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2964107" cy="1381125"/>
            <wp:effectExtent l="19050" t="0" r="7693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0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lackadder ITC" w:hAnsi="Blackadder ITC"/>
          <w:b/>
          <w:bCs/>
          <w:sz w:val="44"/>
          <w:szCs w:val="44"/>
          <w:lang w:bidi="ar-EG"/>
        </w:rPr>
        <w:tab/>
      </w:r>
      <w:r>
        <w:rPr>
          <w:rFonts w:ascii="Blackadder ITC" w:hAnsi="Blackadder ITC"/>
          <w:b/>
          <w:bCs/>
          <w:sz w:val="44"/>
          <w:szCs w:val="44"/>
          <w:lang w:bidi="ar-EG"/>
        </w:rPr>
        <w:tab/>
      </w:r>
    </w:p>
    <w:p w:rsidR="0069120D" w:rsidRPr="001C6E8E" w:rsidRDefault="0069120D" w:rsidP="001C6E8E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:rsidR="009B1CDB" w:rsidRPr="00E92A2F" w:rsidRDefault="009B1CDB" w:rsidP="009B1CDB">
      <w:pPr>
        <w:bidi w:val="0"/>
        <w:ind w:left="720"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:rsidR="00AA3A9C" w:rsidRDefault="00AA3A9C" w:rsidP="00AA3A9C">
      <w:pPr>
        <w:bidi w:val="0"/>
        <w:ind w:left="7200" w:firstLine="720"/>
        <w:rPr>
          <w:rFonts w:ascii="Blackadder ITC" w:hAnsi="Blackadder ITC"/>
          <w:b/>
          <w:bCs/>
          <w:sz w:val="44"/>
          <w:szCs w:val="44"/>
          <w:lang w:bidi="ar-EG"/>
        </w:rPr>
      </w:pPr>
    </w:p>
    <w:p w:rsidR="00AA3A9C" w:rsidRDefault="00AA3A9C" w:rsidP="00AA3A9C">
      <w:pPr>
        <w:bidi w:val="0"/>
        <w:ind w:left="7200" w:firstLine="720"/>
        <w:rPr>
          <w:rFonts w:ascii="Blackadder ITC" w:hAnsi="Blackadder ITC"/>
          <w:b/>
          <w:bCs/>
          <w:sz w:val="44"/>
          <w:szCs w:val="44"/>
          <w:lang w:bidi="ar-EG"/>
        </w:rPr>
      </w:pPr>
    </w:p>
    <w:p w:rsidR="00CF5920" w:rsidRPr="00CF5920" w:rsidRDefault="00CF5920" w:rsidP="00AA3A9C">
      <w:pPr>
        <w:bidi w:val="0"/>
        <w:ind w:left="7200" w:firstLine="720"/>
        <w:rPr>
          <w:rFonts w:ascii="Blackadder ITC" w:hAnsi="Blackadder ITC"/>
          <w:b/>
          <w:bCs/>
          <w:sz w:val="44"/>
          <w:szCs w:val="44"/>
          <w:rtl/>
          <w:lang w:bidi="ar-EG"/>
        </w:rPr>
      </w:pPr>
      <w:r w:rsidRPr="00CF5920">
        <w:rPr>
          <w:rFonts w:ascii="Blackadder ITC" w:hAnsi="Blackadder ITC"/>
          <w:b/>
          <w:bCs/>
          <w:sz w:val="44"/>
          <w:szCs w:val="44"/>
          <w:lang w:bidi="ar-EG"/>
        </w:rPr>
        <w:t>Good Luck</w:t>
      </w:r>
    </w:p>
    <w:sectPr w:rsidR="00CF5920" w:rsidRPr="00CF5920" w:rsidSect="00EF62D2">
      <w:headerReference w:type="default" r:id="rId12"/>
      <w:footerReference w:type="default" r:id="rId13"/>
      <w:pgSz w:w="11907" w:h="16840" w:code="9"/>
      <w:pgMar w:top="851" w:right="851" w:bottom="851" w:left="630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32" w:rsidRDefault="00A13032" w:rsidP="00093276">
      <w:pPr>
        <w:spacing w:after="0" w:line="240" w:lineRule="auto"/>
      </w:pPr>
      <w:r>
        <w:separator/>
      </w:r>
    </w:p>
  </w:endnote>
  <w:endnote w:type="continuationSeparator" w:id="1">
    <w:p w:rsidR="00A13032" w:rsidRDefault="00A13032" w:rsidP="0009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2" w:rsidRDefault="00EF62D2" w:rsidP="00EF62D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32" w:rsidRDefault="00A13032" w:rsidP="00093276">
      <w:pPr>
        <w:spacing w:after="0" w:line="240" w:lineRule="auto"/>
      </w:pPr>
      <w:r>
        <w:separator/>
      </w:r>
    </w:p>
  </w:footnote>
  <w:footnote w:type="continuationSeparator" w:id="1">
    <w:p w:rsidR="00A13032" w:rsidRDefault="00A13032" w:rsidP="0009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2" w:rsidRPr="002C3793" w:rsidRDefault="00EF62D2" w:rsidP="00EF62D2">
    <w:pPr>
      <w:pStyle w:val="Header"/>
      <w:spacing w:before="0"/>
      <w:jc w:val="right"/>
      <w:rPr>
        <w:sz w:val="10"/>
        <w:szCs w:val="10"/>
      </w:rPr>
    </w:pPr>
  </w:p>
  <w:tbl>
    <w:tblPr>
      <w:tblW w:w="10411" w:type="dxa"/>
      <w:jc w:val="center"/>
      <w:tblCellMar>
        <w:left w:w="57" w:type="dxa"/>
        <w:right w:w="57" w:type="dxa"/>
      </w:tblCellMar>
      <w:tblLook w:val="04A0"/>
    </w:tblPr>
    <w:tblGrid>
      <w:gridCol w:w="4224"/>
      <w:gridCol w:w="1544"/>
      <w:gridCol w:w="4643"/>
    </w:tblGrid>
    <w:tr w:rsidR="00A3119F" w:rsidRPr="001D538B" w:rsidTr="001D538B">
      <w:trPr>
        <w:jc w:val="center"/>
      </w:trPr>
      <w:tc>
        <w:tcPr>
          <w:tcW w:w="4224" w:type="dxa"/>
        </w:tcPr>
        <w:p w:rsidR="00A3119F" w:rsidRPr="001D538B" w:rsidRDefault="00A3119F" w:rsidP="001D538B">
          <w:pPr>
            <w:spacing w:before="80" w:after="0" w:line="240" w:lineRule="auto"/>
            <w:jc w:val="right"/>
            <w:rPr>
              <w:rFonts w:eastAsia="Calibri"/>
              <w:b/>
              <w:bCs/>
              <w:sz w:val="24"/>
              <w:szCs w:val="24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>Benha University</w:t>
          </w:r>
        </w:p>
        <w:p w:rsidR="00A3119F" w:rsidRPr="001D538B" w:rsidRDefault="00A3119F" w:rsidP="001D538B">
          <w:pPr>
            <w:spacing w:before="80" w:after="0" w:line="240" w:lineRule="auto"/>
            <w:jc w:val="right"/>
            <w:rPr>
              <w:rFonts w:eastAsia="Calibri"/>
              <w:b/>
              <w:bCs/>
              <w:sz w:val="24"/>
              <w:szCs w:val="24"/>
              <w:rtl/>
              <w:lang w:bidi="ar-EG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>Faculty of Engineering at Shoubra</w:t>
          </w:r>
        </w:p>
        <w:p w:rsidR="00A3119F" w:rsidRPr="001D538B" w:rsidRDefault="00A3119F" w:rsidP="001D538B">
          <w:pPr>
            <w:spacing w:before="80" w:after="0" w:line="240" w:lineRule="auto"/>
            <w:jc w:val="right"/>
            <w:rPr>
              <w:rFonts w:eastAsia="Calibri"/>
              <w:b/>
              <w:bCs/>
              <w:sz w:val="24"/>
              <w:szCs w:val="24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>Electrical Engineering Department</w:t>
          </w:r>
        </w:p>
      </w:tc>
      <w:tc>
        <w:tcPr>
          <w:tcW w:w="1544" w:type="dxa"/>
        </w:tcPr>
        <w:p w:rsidR="00A3119F" w:rsidRPr="001D538B" w:rsidRDefault="009B1CDB" w:rsidP="001D538B">
          <w:pPr>
            <w:spacing w:before="80" w:after="0" w:line="240" w:lineRule="auto"/>
            <w:jc w:val="center"/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790575" cy="628650"/>
                <wp:effectExtent l="19050" t="0" r="9525" b="0"/>
                <wp:docPr id="1" name="Picture 1" descr="she3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e3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43" r="5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A3119F" w:rsidRPr="001D538B" w:rsidRDefault="00A3119F" w:rsidP="001D538B">
          <w:pPr>
            <w:spacing w:before="80" w:after="0" w:line="240" w:lineRule="auto"/>
            <w:jc w:val="both"/>
            <w:rPr>
              <w:rFonts w:eastAsia="Calibri"/>
              <w:b/>
              <w:bCs/>
              <w:sz w:val="24"/>
              <w:szCs w:val="24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 xml:space="preserve">Electronic Engineering Fundamentals </w:t>
          </w:r>
        </w:p>
        <w:p w:rsidR="005A243C" w:rsidRPr="001D538B" w:rsidRDefault="00A3119F" w:rsidP="001D538B">
          <w:pPr>
            <w:spacing w:before="80" w:after="0" w:line="240" w:lineRule="auto"/>
            <w:rPr>
              <w:rFonts w:eastAsia="Calibri"/>
              <w:b/>
              <w:bCs/>
              <w:sz w:val="24"/>
              <w:szCs w:val="24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>2</w:t>
          </w:r>
          <w:r w:rsidRPr="001D538B">
            <w:rPr>
              <w:rFonts w:eastAsia="Calibri"/>
              <w:b/>
              <w:bCs/>
              <w:sz w:val="24"/>
              <w:szCs w:val="24"/>
              <w:vertAlign w:val="superscript"/>
            </w:rPr>
            <w:t>st</w:t>
          </w:r>
          <w:r w:rsidRPr="001D538B">
            <w:rPr>
              <w:rFonts w:eastAsia="Calibri"/>
              <w:b/>
              <w:bCs/>
              <w:sz w:val="24"/>
              <w:szCs w:val="24"/>
            </w:rPr>
            <w:t xml:space="preserve"> Year Communications</w:t>
          </w:r>
        </w:p>
        <w:p w:rsidR="00A3119F" w:rsidRPr="001D538B" w:rsidRDefault="005A243C" w:rsidP="0069120D">
          <w:pPr>
            <w:spacing w:before="80" w:after="0" w:line="240" w:lineRule="auto"/>
            <w:rPr>
              <w:rFonts w:eastAsia="Calibri"/>
              <w:b/>
              <w:bCs/>
              <w:sz w:val="24"/>
              <w:szCs w:val="24"/>
              <w:rtl/>
              <w:lang w:bidi="ar-EG"/>
            </w:rPr>
          </w:pPr>
          <w:r w:rsidRPr="001D538B">
            <w:rPr>
              <w:rFonts w:eastAsia="Calibri"/>
              <w:b/>
              <w:bCs/>
              <w:sz w:val="24"/>
              <w:szCs w:val="24"/>
            </w:rPr>
            <w:t>(Signal analysis) (201</w:t>
          </w:r>
          <w:r w:rsidR="0069120D">
            <w:rPr>
              <w:rFonts w:eastAsia="Calibri"/>
              <w:b/>
              <w:bCs/>
              <w:sz w:val="24"/>
              <w:szCs w:val="24"/>
            </w:rPr>
            <w:t>5</w:t>
          </w:r>
          <w:r w:rsidRPr="001D538B">
            <w:rPr>
              <w:rFonts w:eastAsia="Calibri"/>
              <w:b/>
              <w:bCs/>
              <w:sz w:val="24"/>
              <w:szCs w:val="24"/>
            </w:rPr>
            <w:t>-201</w:t>
          </w:r>
          <w:r w:rsidR="0069120D">
            <w:rPr>
              <w:rFonts w:eastAsia="Calibri"/>
              <w:b/>
              <w:bCs/>
              <w:sz w:val="24"/>
              <w:szCs w:val="24"/>
            </w:rPr>
            <w:t>6</w:t>
          </w:r>
          <w:r w:rsidRPr="001D538B">
            <w:rPr>
              <w:rFonts w:eastAsia="Calibri"/>
              <w:b/>
              <w:bCs/>
              <w:sz w:val="24"/>
              <w:szCs w:val="24"/>
            </w:rPr>
            <w:t>)</w:t>
          </w:r>
        </w:p>
      </w:tc>
    </w:tr>
  </w:tbl>
  <w:p w:rsidR="00EF62D2" w:rsidRPr="00123C99" w:rsidRDefault="00EF62D2" w:rsidP="00A3119F">
    <w:pPr>
      <w:jc w:val="right"/>
      <w:rPr>
        <w:sz w:val="2"/>
        <w:szCs w:val="2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DF7"/>
    <w:multiLevelType w:val="hybridMultilevel"/>
    <w:tmpl w:val="9CA4E464"/>
    <w:lvl w:ilvl="0" w:tplc="5FF008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5DC"/>
    <w:multiLevelType w:val="hybridMultilevel"/>
    <w:tmpl w:val="48B253B8"/>
    <w:lvl w:ilvl="0" w:tplc="426A58A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9FF"/>
    <w:multiLevelType w:val="hybridMultilevel"/>
    <w:tmpl w:val="FB1A9780"/>
    <w:lvl w:ilvl="0" w:tplc="DD220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F59C3"/>
    <w:multiLevelType w:val="hybridMultilevel"/>
    <w:tmpl w:val="189ECAB6"/>
    <w:lvl w:ilvl="0" w:tplc="48F8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31757"/>
    <w:multiLevelType w:val="hybridMultilevel"/>
    <w:tmpl w:val="E056F396"/>
    <w:lvl w:ilvl="0" w:tplc="2D522834">
      <w:start w:val="1"/>
      <w:numFmt w:val="lowerLetter"/>
      <w:lvlText w:val="%1."/>
      <w:lvlJc w:val="left"/>
      <w:pPr>
        <w:ind w:left="1080" w:hanging="360"/>
      </w:pPr>
      <w:rPr>
        <w:rFonts w:ascii="Times-Roman" w:hAnsi="Times-Roman" w:cs="Arial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60873"/>
    <w:multiLevelType w:val="hybridMultilevel"/>
    <w:tmpl w:val="C00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48CD"/>
    <w:multiLevelType w:val="hybridMultilevel"/>
    <w:tmpl w:val="9DB01972"/>
    <w:lvl w:ilvl="0" w:tplc="B2D2B7A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57737"/>
    <w:multiLevelType w:val="hybridMultilevel"/>
    <w:tmpl w:val="C38660CC"/>
    <w:lvl w:ilvl="0" w:tplc="4E0A3B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572D9"/>
    <w:multiLevelType w:val="hybridMultilevel"/>
    <w:tmpl w:val="A4CE1ABC"/>
    <w:lvl w:ilvl="0" w:tplc="7D90A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B2895"/>
    <w:multiLevelType w:val="hybridMultilevel"/>
    <w:tmpl w:val="180CDD38"/>
    <w:lvl w:ilvl="0" w:tplc="6AFCE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B5BEC"/>
    <w:multiLevelType w:val="hybridMultilevel"/>
    <w:tmpl w:val="4F364D18"/>
    <w:lvl w:ilvl="0" w:tplc="163A202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C4FE0"/>
    <w:multiLevelType w:val="hybridMultilevel"/>
    <w:tmpl w:val="99D4F41E"/>
    <w:lvl w:ilvl="0" w:tplc="E7C8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AE085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669FF"/>
    <w:multiLevelType w:val="hybridMultilevel"/>
    <w:tmpl w:val="CADE2D1E"/>
    <w:lvl w:ilvl="0" w:tplc="D3B09E8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5E175B"/>
    <w:multiLevelType w:val="hybridMultilevel"/>
    <w:tmpl w:val="E056F396"/>
    <w:lvl w:ilvl="0" w:tplc="2D522834">
      <w:start w:val="1"/>
      <w:numFmt w:val="lowerLetter"/>
      <w:lvlText w:val="%1."/>
      <w:lvlJc w:val="left"/>
      <w:pPr>
        <w:ind w:left="1080" w:hanging="360"/>
      </w:pPr>
      <w:rPr>
        <w:rFonts w:ascii="Times-Roman" w:hAnsi="Times-Roman" w:cs="Arial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F21B5"/>
    <w:multiLevelType w:val="hybridMultilevel"/>
    <w:tmpl w:val="D046B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B2F9C"/>
    <w:multiLevelType w:val="hybridMultilevel"/>
    <w:tmpl w:val="99D4F41E"/>
    <w:lvl w:ilvl="0" w:tplc="E7C8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AE085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06E7F"/>
    <w:multiLevelType w:val="hybridMultilevel"/>
    <w:tmpl w:val="E6CEFBBA"/>
    <w:lvl w:ilvl="0" w:tplc="9BF0DD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724F5"/>
    <w:multiLevelType w:val="hybridMultilevel"/>
    <w:tmpl w:val="99D4F41E"/>
    <w:lvl w:ilvl="0" w:tplc="E7C89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AE085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17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7C6286"/>
    <w:rsid w:val="000709FA"/>
    <w:rsid w:val="00073A8A"/>
    <w:rsid w:val="00093276"/>
    <w:rsid w:val="000A35FC"/>
    <w:rsid w:val="000E540A"/>
    <w:rsid w:val="001047C4"/>
    <w:rsid w:val="001215A3"/>
    <w:rsid w:val="00150BD5"/>
    <w:rsid w:val="00151AEA"/>
    <w:rsid w:val="001657DA"/>
    <w:rsid w:val="00166136"/>
    <w:rsid w:val="0018593F"/>
    <w:rsid w:val="00190C61"/>
    <w:rsid w:val="0019459D"/>
    <w:rsid w:val="001B7A9C"/>
    <w:rsid w:val="001C6E8E"/>
    <w:rsid w:val="001D538B"/>
    <w:rsid w:val="001F1189"/>
    <w:rsid w:val="00223A2B"/>
    <w:rsid w:val="002317B8"/>
    <w:rsid w:val="00235F3D"/>
    <w:rsid w:val="002514B9"/>
    <w:rsid w:val="002A4E68"/>
    <w:rsid w:val="002A7773"/>
    <w:rsid w:val="002C12A4"/>
    <w:rsid w:val="003122D9"/>
    <w:rsid w:val="003668E0"/>
    <w:rsid w:val="00374699"/>
    <w:rsid w:val="003924BF"/>
    <w:rsid w:val="003D0CBA"/>
    <w:rsid w:val="003E3366"/>
    <w:rsid w:val="0041777A"/>
    <w:rsid w:val="00443D26"/>
    <w:rsid w:val="00455A3E"/>
    <w:rsid w:val="004837C6"/>
    <w:rsid w:val="004D7954"/>
    <w:rsid w:val="00552A43"/>
    <w:rsid w:val="00581CDE"/>
    <w:rsid w:val="005A243C"/>
    <w:rsid w:val="005C1B66"/>
    <w:rsid w:val="005F4A52"/>
    <w:rsid w:val="00635502"/>
    <w:rsid w:val="00667F16"/>
    <w:rsid w:val="0067675D"/>
    <w:rsid w:val="0069120D"/>
    <w:rsid w:val="006B76A9"/>
    <w:rsid w:val="006E11BF"/>
    <w:rsid w:val="00701E6F"/>
    <w:rsid w:val="007076F7"/>
    <w:rsid w:val="007218D2"/>
    <w:rsid w:val="00730194"/>
    <w:rsid w:val="00781B6F"/>
    <w:rsid w:val="007C6286"/>
    <w:rsid w:val="00815723"/>
    <w:rsid w:val="00823CBE"/>
    <w:rsid w:val="0083066C"/>
    <w:rsid w:val="00833592"/>
    <w:rsid w:val="00841B8E"/>
    <w:rsid w:val="00854FD7"/>
    <w:rsid w:val="0085703F"/>
    <w:rsid w:val="0087347E"/>
    <w:rsid w:val="00897E43"/>
    <w:rsid w:val="008A0F41"/>
    <w:rsid w:val="008A2A05"/>
    <w:rsid w:val="008E057F"/>
    <w:rsid w:val="008E1AE5"/>
    <w:rsid w:val="00951700"/>
    <w:rsid w:val="00984964"/>
    <w:rsid w:val="009A0CE5"/>
    <w:rsid w:val="009A10D8"/>
    <w:rsid w:val="009B1CDB"/>
    <w:rsid w:val="00A13032"/>
    <w:rsid w:val="00A3119F"/>
    <w:rsid w:val="00AA3A9C"/>
    <w:rsid w:val="00AC5C41"/>
    <w:rsid w:val="00B730B1"/>
    <w:rsid w:val="00BC0ED3"/>
    <w:rsid w:val="00C06FE9"/>
    <w:rsid w:val="00C13092"/>
    <w:rsid w:val="00C74B90"/>
    <w:rsid w:val="00C832D2"/>
    <w:rsid w:val="00CE2A71"/>
    <w:rsid w:val="00CE642F"/>
    <w:rsid w:val="00CF1A60"/>
    <w:rsid w:val="00CF5920"/>
    <w:rsid w:val="00D11FE9"/>
    <w:rsid w:val="00D341FA"/>
    <w:rsid w:val="00D43018"/>
    <w:rsid w:val="00DF4150"/>
    <w:rsid w:val="00DF51A7"/>
    <w:rsid w:val="00E024FD"/>
    <w:rsid w:val="00E2647A"/>
    <w:rsid w:val="00E844C2"/>
    <w:rsid w:val="00E92A2F"/>
    <w:rsid w:val="00EE2D21"/>
    <w:rsid w:val="00EE7A19"/>
    <w:rsid w:val="00EF62D2"/>
    <w:rsid w:val="00F054C3"/>
    <w:rsid w:val="00F13CEA"/>
    <w:rsid w:val="00F2221E"/>
    <w:rsid w:val="00F3114A"/>
    <w:rsid w:val="00F36C82"/>
    <w:rsid w:val="00F44429"/>
    <w:rsid w:val="00F70F3B"/>
    <w:rsid w:val="00FD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="Calibr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7C6286"/>
    <w:rPr>
      <w:rFonts w:eastAsia="Calibri"/>
      <w:sz w:val="28"/>
    </w:rPr>
  </w:style>
  <w:style w:type="paragraph" w:styleId="Footer">
    <w:name w:val="footer"/>
    <w:basedOn w:val="Normal"/>
    <w:link w:val="FooterChar"/>
    <w:uiPriority w:val="99"/>
    <w:unhideWhenUsed/>
    <w:rsid w:val="007C6286"/>
    <w:pPr>
      <w:tabs>
        <w:tab w:val="center" w:pos="4320"/>
        <w:tab w:val="right" w:pos="8640"/>
      </w:tabs>
      <w:bidi w:val="0"/>
      <w:spacing w:before="80" w:after="0" w:line="240" w:lineRule="auto"/>
    </w:pPr>
    <w:rPr>
      <w:rFonts w:eastAsia="Calibri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C6286"/>
    <w:rPr>
      <w:rFonts w:eastAsia="Calibri"/>
      <w:sz w:val="28"/>
    </w:rPr>
  </w:style>
  <w:style w:type="table" w:styleId="TableGrid">
    <w:name w:val="Table Grid"/>
    <w:basedOn w:val="TableNormal"/>
    <w:uiPriority w:val="59"/>
    <w:rsid w:val="007C6286"/>
    <w:pPr>
      <w:spacing w:before="80"/>
    </w:pPr>
    <w:rPr>
      <w:rFonts w:eastAsia="Calibri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286"/>
    <w:pPr>
      <w:bidi w:val="0"/>
      <w:spacing w:before="80" w:after="80" w:line="312" w:lineRule="auto"/>
      <w:ind w:left="720"/>
      <w:contextualSpacing/>
    </w:pPr>
    <w:rPr>
      <w:rFonts w:eastAsia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0CE5"/>
    <w:rPr>
      <w:color w:val="808080"/>
    </w:rPr>
  </w:style>
  <w:style w:type="character" w:customStyle="1" w:styleId="apple-converted-space">
    <w:name w:val="apple-converted-space"/>
    <w:basedOn w:val="DefaultParagraphFont"/>
    <w:rsid w:val="0045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12</cp:revision>
  <cp:lastPrinted>2015-02-28T20:27:00Z</cp:lastPrinted>
  <dcterms:created xsi:type="dcterms:W3CDTF">2015-03-25T21:38:00Z</dcterms:created>
  <dcterms:modified xsi:type="dcterms:W3CDTF">2016-04-07T20:05:00Z</dcterms:modified>
</cp:coreProperties>
</file>